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94228" w14:textId="77777777" w:rsidR="00A721E2" w:rsidRPr="00A721E2" w:rsidRDefault="00A721E2" w:rsidP="00A721E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721E2">
        <w:rPr>
          <w:rFonts w:ascii="Times New Roman" w:hAnsi="Times New Roman"/>
          <w:color w:val="auto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789BFB6E" w14:textId="77777777" w:rsidR="00A721E2" w:rsidRPr="00A721E2" w:rsidRDefault="00A721E2" w:rsidP="00A721E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721E2">
        <w:rPr>
          <w:rFonts w:ascii="Times New Roman" w:hAnsi="Times New Roman"/>
          <w:color w:val="auto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14:paraId="13099164" w14:textId="77777777" w:rsidR="00A721E2" w:rsidRPr="00A721E2" w:rsidRDefault="00A721E2" w:rsidP="00A721E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721E2">
        <w:rPr>
          <w:rFonts w:ascii="Times New Roman" w:hAnsi="Times New Roman"/>
          <w:color w:val="auto"/>
          <w:sz w:val="24"/>
          <w:szCs w:val="24"/>
        </w:rPr>
        <w:t xml:space="preserve">«СТРОИТЕЛЬНО-ЭНЕРГЕТИЧЕСКИЙ КОЛЛЕДЖ </w:t>
      </w:r>
    </w:p>
    <w:p w14:paraId="711B687D" w14:textId="77777777" w:rsidR="00A721E2" w:rsidRPr="00A721E2" w:rsidRDefault="00A721E2" w:rsidP="00A721E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721E2">
        <w:rPr>
          <w:rFonts w:ascii="Times New Roman" w:hAnsi="Times New Roman"/>
          <w:color w:val="auto"/>
          <w:sz w:val="24"/>
          <w:szCs w:val="24"/>
        </w:rPr>
        <w:t xml:space="preserve">(ОБРАЗОВАТЕЛЬНО-ПРОИЗВОДСТВЕННЫЙ КАМПУС) </w:t>
      </w:r>
    </w:p>
    <w:p w14:paraId="43848855" w14:textId="77777777" w:rsidR="00A721E2" w:rsidRPr="00A721E2" w:rsidRDefault="00A721E2" w:rsidP="00A721E2">
      <w:pPr>
        <w:spacing w:after="0" w:line="240" w:lineRule="auto"/>
        <w:jc w:val="center"/>
        <w:rPr>
          <w:rFonts w:ascii="Times New Roman" w:hAnsi="Times New Roman"/>
          <w:color w:val="auto"/>
          <w:szCs w:val="22"/>
          <w:lang w:eastAsia="en-US"/>
        </w:rPr>
      </w:pPr>
      <w:r w:rsidRPr="00A721E2">
        <w:rPr>
          <w:rFonts w:ascii="Times New Roman" w:hAnsi="Times New Roman"/>
          <w:color w:val="auto"/>
          <w:sz w:val="24"/>
          <w:szCs w:val="24"/>
        </w:rPr>
        <w:t>ИМ.П.МАЧНЕВА»</w:t>
      </w:r>
    </w:p>
    <w:p w14:paraId="2E9BBAF9" w14:textId="77777777" w:rsidR="000150F1" w:rsidRDefault="000150F1" w:rsidP="004E68C4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760AB4A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97FEA3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C109B5D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4252B0F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A6A405F" w14:textId="77777777" w:rsidR="000150F1" w:rsidRDefault="000150F1" w:rsidP="003F55B3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9344AAA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A8B3769" w14:textId="77777777" w:rsidR="003F55B3" w:rsidRPr="003F55B3" w:rsidRDefault="003F55B3" w:rsidP="003F55B3">
      <w:pPr>
        <w:spacing w:after="0" w:line="360" w:lineRule="auto"/>
        <w:ind w:firstLine="709"/>
        <w:jc w:val="both"/>
        <w:rPr>
          <w:rFonts w:ascii="Times New Roman" w:hAnsi="Times New Roman"/>
          <w:b/>
          <w:color w:val="FFFFFF"/>
          <w:sz w:val="28"/>
          <w:szCs w:val="28"/>
        </w:rPr>
      </w:pPr>
    </w:p>
    <w:p w14:paraId="29D99D20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1C6D9045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32447106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auto"/>
          <w:sz w:val="28"/>
          <w:szCs w:val="28"/>
        </w:rPr>
        <w:t>Рабочая программа учебной дисциплины</w:t>
      </w:r>
    </w:p>
    <w:p w14:paraId="43915A36" w14:textId="31AE7374" w:rsidR="003F55B3" w:rsidRPr="003F55B3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4E68C4">
        <w:rPr>
          <w:rFonts w:ascii="Times New Roman" w:hAnsi="Times New Roman"/>
          <w:b/>
          <w:color w:val="auto"/>
          <w:sz w:val="28"/>
          <w:szCs w:val="28"/>
        </w:rPr>
        <w:t>ОП.0</w:t>
      </w:r>
      <w:r w:rsidR="00920F76">
        <w:rPr>
          <w:rFonts w:ascii="Times New Roman" w:hAnsi="Times New Roman"/>
          <w:b/>
          <w:color w:val="auto"/>
          <w:sz w:val="28"/>
          <w:szCs w:val="28"/>
        </w:rPr>
        <w:t xml:space="preserve">7. </w:t>
      </w:r>
      <w:r w:rsidR="00920F76" w:rsidRPr="00920F76">
        <w:rPr>
          <w:rFonts w:ascii="Times New Roman" w:hAnsi="Times New Roman"/>
          <w:b/>
          <w:color w:val="auto"/>
          <w:sz w:val="28"/>
          <w:szCs w:val="28"/>
        </w:rPr>
        <w:t>ЭКОНОМИКА ОТРАСЛИ</w:t>
      </w:r>
    </w:p>
    <w:p w14:paraId="3A3E9525" w14:textId="16EF8212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9</w:t>
      </w:r>
      <w:r w:rsidRPr="003F55B3">
        <w:rPr>
          <w:rFonts w:ascii="Times New Roman" w:hAnsi="Times New Roman"/>
          <w:color w:val="FFFFFF"/>
          <w:sz w:val="28"/>
          <w:szCs w:val="28"/>
        </w:rPr>
        <w:t xml:space="preserve"> программы подготовки квалифицированных рабочих, служащих/</w:t>
      </w:r>
    </w:p>
    <w:p w14:paraId="0DEC89E1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10</w:t>
      </w:r>
      <w:r w:rsidRPr="003F55B3">
        <w:rPr>
          <w:rFonts w:ascii="Times New Roman" w:hAnsi="Times New Roman"/>
          <w:color w:val="auto"/>
          <w:sz w:val="28"/>
          <w:szCs w:val="28"/>
        </w:rPr>
        <w:t>программы подготовки специалистов среднего звена</w:t>
      </w:r>
    </w:p>
    <w:p w14:paraId="4672439F" w14:textId="5BE4AB23" w:rsid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11</w:t>
      </w:r>
      <w:r w:rsidRPr="003F55B3">
        <w:rPr>
          <w:rFonts w:ascii="Times New Roman" w:hAnsi="Times New Roman"/>
          <w:color w:val="FFFFFF"/>
          <w:sz w:val="28"/>
          <w:szCs w:val="28"/>
        </w:rPr>
        <w:t xml:space="preserve"> </w:t>
      </w:r>
      <w:r w:rsidRPr="003F55B3">
        <w:rPr>
          <w:rFonts w:ascii="Times New Roman" w:hAnsi="Times New Roman"/>
          <w:color w:val="auto"/>
          <w:sz w:val="28"/>
          <w:szCs w:val="28"/>
        </w:rPr>
        <w:t>по</w:t>
      </w:r>
      <w:r w:rsidRPr="003F55B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F55B3">
        <w:rPr>
          <w:rFonts w:ascii="Times New Roman" w:hAnsi="Times New Roman"/>
          <w:color w:val="auto"/>
          <w:sz w:val="28"/>
          <w:szCs w:val="28"/>
        </w:rPr>
        <w:t>специальности</w:t>
      </w:r>
    </w:p>
    <w:p w14:paraId="4CEAF077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C063980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39D4932" w14:textId="49397FEA" w:rsidR="003F55B3" w:rsidRP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color w:val="FFFFFF"/>
          <w:sz w:val="28"/>
          <w:szCs w:val="28"/>
        </w:rPr>
      </w:pPr>
      <w:r w:rsidRPr="004E68C4">
        <w:rPr>
          <w:rFonts w:ascii="Times New Roman" w:hAnsi="Times New Roman"/>
          <w:b/>
          <w:bCs/>
          <w:color w:val="auto"/>
          <w:sz w:val="28"/>
          <w:szCs w:val="28"/>
        </w:rPr>
        <w:t xml:space="preserve">08.02.15 Информационное моделирование в строительстве </w:t>
      </w:r>
      <w:r w:rsidR="003F55B3" w:rsidRPr="004E68C4">
        <w:rPr>
          <w:rFonts w:ascii="Times New Roman" w:hAnsi="Times New Roman"/>
          <w:b/>
          <w:bCs/>
          <w:color w:val="FFFFFF"/>
          <w:sz w:val="28"/>
          <w:szCs w:val="28"/>
        </w:rPr>
        <w:t>15*</w:t>
      </w:r>
    </w:p>
    <w:p w14:paraId="140DB12C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17*</w:t>
      </w:r>
    </w:p>
    <w:p w14:paraId="6C52ACB0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18*</w:t>
      </w:r>
    </w:p>
    <w:p w14:paraId="3AB7D59F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227D66AA" w14:textId="77777777" w:rsidR="003F55B3" w:rsidRDefault="003F55B3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2A59DC86" w14:textId="77777777" w:rsidR="004E68C4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1020CEA5" w14:textId="77777777" w:rsidR="004E68C4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5B965B03" w14:textId="77777777" w:rsidR="004E68C4" w:rsidRPr="003F55B3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0DE73313" w14:textId="77777777" w:rsidR="003F55B3" w:rsidRDefault="003F55B3" w:rsidP="00A721E2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077C38DA" w14:textId="77777777" w:rsidR="009A43DB" w:rsidRDefault="009A43DB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171937C4" w14:textId="77777777" w:rsidR="009A43DB" w:rsidRDefault="009A43DB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134BCD41" w14:textId="77777777" w:rsidR="009A43DB" w:rsidRPr="003F55B3" w:rsidRDefault="009A43DB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64917BC9" w14:textId="0086ED41" w:rsidR="00500E8C" w:rsidRPr="009A43DB" w:rsidRDefault="003F55B3" w:rsidP="009A43DB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23</w:t>
      </w:r>
      <w:r w:rsidRPr="003F55B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5532A">
        <w:rPr>
          <w:rFonts w:ascii="Times New Roman" w:hAnsi="Times New Roman"/>
          <w:color w:val="auto"/>
          <w:sz w:val="28"/>
          <w:szCs w:val="28"/>
        </w:rPr>
        <w:t>Самара, 2026</w:t>
      </w:r>
      <w:r w:rsidRPr="003F55B3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14:paraId="6F33F5D4" w14:textId="243D35C1" w:rsidR="003F55B3" w:rsidRDefault="007F66B5" w:rsidP="001008D5">
      <w:pPr>
        <w:pStyle w:val="ae"/>
        <w:spacing w:after="0" w:line="360" w:lineRule="auto"/>
        <w:ind w:left="0" w:firstLine="708"/>
        <w:jc w:val="both"/>
        <w:rPr>
          <w:sz w:val="28"/>
        </w:rPr>
      </w:pPr>
      <w:r w:rsidRPr="001008D5">
        <w:rPr>
          <w:sz w:val="28"/>
        </w:rPr>
        <w:lastRenderedPageBreak/>
        <w:t xml:space="preserve">Рабочая программа учебной дисциплины разработана на основе примерной образовательной программы среднего профессионального образования по специальности </w:t>
      </w:r>
      <w:r w:rsidR="004E68C4" w:rsidRPr="004E68C4">
        <w:rPr>
          <w:sz w:val="28"/>
        </w:rPr>
        <w:t>08.02.15 Информационное моделирование в строительстве</w:t>
      </w:r>
      <w:r w:rsidR="004E68C4">
        <w:rPr>
          <w:sz w:val="28"/>
        </w:rPr>
        <w:t>.</w:t>
      </w:r>
    </w:p>
    <w:p w14:paraId="09D5E268" w14:textId="6D5B5DC9" w:rsidR="001008D5" w:rsidRDefault="001008D5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6529D616" w14:textId="110703C1" w:rsidR="001008D5" w:rsidRDefault="001008D5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5527BCF5" w14:textId="31520639" w:rsidR="001008D5" w:rsidRPr="00A721E2" w:rsidRDefault="00A721E2" w:rsidP="00A721E2">
      <w:pPr>
        <w:spacing w:after="0" w:line="360" w:lineRule="auto"/>
        <w:rPr>
          <w:rFonts w:ascii="Times New Roman" w:hAnsi="Times New Roman"/>
          <w:sz w:val="28"/>
        </w:rPr>
      </w:pPr>
      <w:r w:rsidRPr="00A721E2">
        <w:rPr>
          <w:rFonts w:ascii="Times New Roman" w:hAnsi="Times New Roman"/>
          <w:b/>
          <w:sz w:val="28"/>
        </w:rPr>
        <w:t>Разработчик</w:t>
      </w:r>
      <w:r w:rsidR="001008D5" w:rsidRPr="00A721E2">
        <w:rPr>
          <w:rFonts w:ascii="Times New Roman" w:hAnsi="Times New Roman"/>
          <w:b/>
          <w:sz w:val="28"/>
        </w:rPr>
        <w:t>:</w:t>
      </w:r>
      <w:r w:rsidR="001008D5" w:rsidRPr="00A721E2">
        <w:rPr>
          <w:rFonts w:ascii="Times New Roman" w:hAnsi="Times New Roman"/>
          <w:sz w:val="28"/>
        </w:rPr>
        <w:t xml:space="preserve"> </w:t>
      </w:r>
    </w:p>
    <w:p w14:paraId="462C421F" w14:textId="77777777" w:rsidR="00A721E2" w:rsidRPr="00A721E2" w:rsidRDefault="00A721E2" w:rsidP="00A721E2">
      <w:pPr>
        <w:widowControl w:val="0"/>
        <w:autoSpaceDE w:val="0"/>
        <w:autoSpaceDN w:val="0"/>
        <w:spacing w:after="0" w:line="360" w:lineRule="auto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A721E2">
        <w:rPr>
          <w:rFonts w:ascii="Times New Roman" w:hAnsi="Times New Roman"/>
          <w:color w:val="auto"/>
          <w:sz w:val="28"/>
          <w:szCs w:val="24"/>
          <w:lang w:eastAsia="en-US"/>
        </w:rPr>
        <w:t xml:space="preserve">ГАПОУ «СЭК им. П.Мачнева» </w:t>
      </w:r>
    </w:p>
    <w:p w14:paraId="32C58D87" w14:textId="77777777" w:rsidR="00A721E2" w:rsidRPr="001008D5" w:rsidRDefault="00A721E2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321DE259" w14:textId="77777777" w:rsidR="001008D5" w:rsidRDefault="001008D5">
      <w:pPr>
        <w:pStyle w:val="ae"/>
        <w:spacing w:after="0"/>
        <w:ind w:left="0"/>
        <w:jc w:val="center"/>
        <w:rPr>
          <w:sz w:val="28"/>
        </w:rPr>
      </w:pPr>
    </w:p>
    <w:p w14:paraId="5D9730B3" w14:textId="77777777" w:rsidR="001008D5" w:rsidRDefault="001008D5">
      <w:pPr>
        <w:spacing w:after="160" w:line="264" w:lineRule="auto"/>
        <w:rPr>
          <w:rFonts w:ascii="Times New Roman" w:hAnsi="Times New Roman"/>
          <w:sz w:val="28"/>
        </w:rPr>
      </w:pPr>
      <w:r>
        <w:rPr>
          <w:sz w:val="28"/>
        </w:rPr>
        <w:br w:type="page"/>
      </w:r>
    </w:p>
    <w:p w14:paraId="28D9BE64" w14:textId="4469C098" w:rsidR="001008D5" w:rsidRDefault="001008D5">
      <w:pPr>
        <w:spacing w:after="160" w:line="264" w:lineRule="auto"/>
        <w:rPr>
          <w:rFonts w:ascii="Times New Roman" w:hAnsi="Times New Roman"/>
          <w:sz w:val="28"/>
        </w:rPr>
      </w:pPr>
    </w:p>
    <w:p w14:paraId="1AB47FC9" w14:textId="76B8C13A" w:rsidR="000150F1" w:rsidRPr="003F55B3" w:rsidRDefault="0057761C">
      <w:pPr>
        <w:pStyle w:val="ae"/>
        <w:spacing w:after="0"/>
        <w:ind w:left="0"/>
        <w:jc w:val="center"/>
        <w:rPr>
          <w:sz w:val="28"/>
        </w:rPr>
      </w:pPr>
      <w:r w:rsidRPr="003F55B3">
        <w:rPr>
          <w:sz w:val="28"/>
        </w:rPr>
        <w:t>СОДЕРЖАНИЕ</w:t>
      </w:r>
    </w:p>
    <w:p w14:paraId="199712A5" w14:textId="77777777" w:rsidR="000150F1" w:rsidRPr="003F55B3" w:rsidRDefault="000150F1">
      <w:pPr>
        <w:pStyle w:val="ae"/>
        <w:spacing w:after="0"/>
        <w:ind w:left="0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0150F1" w:rsidRPr="003F55B3" w14:paraId="2B2016EC" w14:textId="77777777">
        <w:tc>
          <w:tcPr>
            <w:tcW w:w="648" w:type="dxa"/>
          </w:tcPr>
          <w:p w14:paraId="53B30880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1.</w:t>
            </w:r>
          </w:p>
        </w:tc>
        <w:tc>
          <w:tcPr>
            <w:tcW w:w="8820" w:type="dxa"/>
          </w:tcPr>
          <w:p w14:paraId="1659F80F" w14:textId="4781BC72" w:rsidR="000150F1" w:rsidRPr="003F55B3" w:rsidRDefault="003F55B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ОБЩАЯ ХАРАКТЕРИСТИКА</w:t>
            </w:r>
            <w:r w:rsidR="0057761C" w:rsidRPr="003F55B3">
              <w:rPr>
                <w:rFonts w:ascii="Times New Roman" w:hAnsi="Times New Roman"/>
                <w:sz w:val="28"/>
              </w:rPr>
              <w:t xml:space="preserve">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148E1DF6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3</w:t>
            </w:r>
          </w:p>
        </w:tc>
      </w:tr>
      <w:tr w:rsidR="000150F1" w:rsidRPr="003F55B3" w14:paraId="246E80A7" w14:textId="77777777">
        <w:tc>
          <w:tcPr>
            <w:tcW w:w="648" w:type="dxa"/>
          </w:tcPr>
          <w:p w14:paraId="091C2A30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2.</w:t>
            </w:r>
          </w:p>
        </w:tc>
        <w:tc>
          <w:tcPr>
            <w:tcW w:w="8820" w:type="dxa"/>
          </w:tcPr>
          <w:p w14:paraId="188B2DBC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2E6644EA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4</w:t>
            </w:r>
          </w:p>
        </w:tc>
      </w:tr>
      <w:tr w:rsidR="000150F1" w:rsidRPr="003F55B3" w14:paraId="10FA4328" w14:textId="77777777">
        <w:tc>
          <w:tcPr>
            <w:tcW w:w="648" w:type="dxa"/>
          </w:tcPr>
          <w:p w14:paraId="3E4A509F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3.</w:t>
            </w:r>
          </w:p>
        </w:tc>
        <w:tc>
          <w:tcPr>
            <w:tcW w:w="8820" w:type="dxa"/>
          </w:tcPr>
          <w:p w14:paraId="4403C851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60289C1F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15</w:t>
            </w:r>
          </w:p>
        </w:tc>
      </w:tr>
      <w:tr w:rsidR="000150F1" w:rsidRPr="003F55B3" w14:paraId="53DCC21D" w14:textId="77777777">
        <w:tc>
          <w:tcPr>
            <w:tcW w:w="648" w:type="dxa"/>
          </w:tcPr>
          <w:p w14:paraId="6BEF0C9A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4.</w:t>
            </w:r>
          </w:p>
        </w:tc>
        <w:tc>
          <w:tcPr>
            <w:tcW w:w="8820" w:type="dxa"/>
          </w:tcPr>
          <w:p w14:paraId="4CC35D31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7DDAF458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17</w:t>
            </w:r>
          </w:p>
        </w:tc>
      </w:tr>
    </w:tbl>
    <w:p w14:paraId="332FB810" w14:textId="77777777" w:rsidR="0059544F" w:rsidRPr="004475BE" w:rsidRDefault="0057761C" w:rsidP="0059544F">
      <w:pPr>
        <w:numPr>
          <w:ilvl w:val="0"/>
          <w:numId w:val="6"/>
        </w:numPr>
        <w:jc w:val="center"/>
        <w:rPr>
          <w:rFonts w:ascii="Times New Roman" w:hAnsi="Times New Roman"/>
          <w:b/>
          <w:sz w:val="24"/>
          <w:szCs w:val="24"/>
        </w:rPr>
      </w:pPr>
      <w:r w:rsidRPr="003F55B3">
        <w:rPr>
          <w:rFonts w:ascii="Times New Roman" w:hAnsi="Times New Roman"/>
          <w:i/>
          <w:u w:val="single"/>
        </w:rPr>
        <w:br w:type="page"/>
      </w:r>
      <w:r w:rsidR="0059544F" w:rsidRPr="004475BE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ПРИМЕРНОЙ РАБОЧЕЙ ПРОГРАММЫ УЧЕБНОЙ ДИСЦИПЛИНЫ «ОП.07 Экономика отрасли»</w:t>
      </w:r>
    </w:p>
    <w:p w14:paraId="48B502D2" w14:textId="77777777" w:rsidR="0059544F" w:rsidRPr="004475BE" w:rsidRDefault="0059544F" w:rsidP="005954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33A174A" w14:textId="77777777" w:rsidR="0059544F" w:rsidRPr="004475BE" w:rsidRDefault="0059544F" w:rsidP="005954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469C6C64" w14:textId="77777777" w:rsidR="0059544F" w:rsidRPr="004475BE" w:rsidRDefault="0059544F" w:rsidP="005954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Учебная дисциплина «</w:t>
      </w:r>
      <w:r w:rsidRPr="004475BE">
        <w:rPr>
          <w:rFonts w:ascii="Times New Roman" w:hAnsi="Times New Roman"/>
          <w:b/>
          <w:sz w:val="24"/>
          <w:szCs w:val="24"/>
        </w:rPr>
        <w:t>ОП.07 Экономика отрасли</w:t>
      </w:r>
      <w:r w:rsidRPr="004475BE">
        <w:rPr>
          <w:rFonts w:ascii="Times New Roman" w:hAnsi="Times New Roman"/>
          <w:sz w:val="24"/>
          <w:szCs w:val="24"/>
        </w:rPr>
        <w:t xml:space="preserve">» является обязательной частью общепрофессионального цикла примерной образовательной программы в соответствии с ФГОС СПО по специальности 08.02.15 Информационное моделирование в строительстве. </w:t>
      </w:r>
    </w:p>
    <w:p w14:paraId="79F7117D" w14:textId="77777777" w:rsidR="0059544F" w:rsidRPr="004475BE" w:rsidRDefault="0059544F" w:rsidP="005954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03, ОК 04, ОК 05, ОК 07, ПК 3.1., ПК 3.2., ПК 3.3.</w:t>
      </w:r>
    </w:p>
    <w:p w14:paraId="1666EE76" w14:textId="77777777" w:rsidR="0059544F" w:rsidRPr="004475BE" w:rsidRDefault="0059544F" w:rsidP="005954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5D6D6B3" w14:textId="77777777" w:rsidR="0059544F" w:rsidRPr="004475BE" w:rsidRDefault="0059544F" w:rsidP="0059544F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1DF73C7D" w14:textId="77777777" w:rsidR="0059544F" w:rsidRPr="004475BE" w:rsidRDefault="0059544F" w:rsidP="0059544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764"/>
        <w:gridCol w:w="4678"/>
      </w:tblGrid>
      <w:tr w:rsidR="0059544F" w:rsidRPr="004475BE" w14:paraId="3F880550" w14:textId="77777777" w:rsidTr="00DC638F">
        <w:trPr>
          <w:trHeight w:val="649"/>
        </w:trPr>
        <w:tc>
          <w:tcPr>
            <w:tcW w:w="1589" w:type="dxa"/>
            <w:hideMark/>
          </w:tcPr>
          <w:p w14:paraId="30D84860" w14:textId="77777777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  <w:p w14:paraId="745D50DB" w14:textId="77777777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hideMark/>
          </w:tcPr>
          <w:p w14:paraId="3AF3D46D" w14:textId="77777777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4678" w:type="dxa"/>
            <w:hideMark/>
          </w:tcPr>
          <w:p w14:paraId="37291E9C" w14:textId="77777777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</w:tr>
      <w:tr w:rsidR="0059544F" w:rsidRPr="004475BE" w14:paraId="117B78F8" w14:textId="77777777" w:rsidTr="00DC638F">
        <w:trPr>
          <w:trHeight w:val="2923"/>
        </w:trPr>
        <w:tc>
          <w:tcPr>
            <w:tcW w:w="1589" w:type="dxa"/>
          </w:tcPr>
          <w:p w14:paraId="6040A235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01 </w:t>
            </w:r>
          </w:p>
          <w:p w14:paraId="2A9BA46C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2FFF7C8E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14:paraId="775A2BB3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14:paraId="594B633E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C2B2D0C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5F6BF1EF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4B2D5017" w14:textId="77777777" w:rsidR="0059544F" w:rsidRPr="004475BE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  <w:tc>
          <w:tcPr>
            <w:tcW w:w="3764" w:type="dxa"/>
          </w:tcPr>
          <w:p w14:paraId="24665C45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рассчитывать по принятой методологии основные технико-экономические показатели деятельности организации;</w:t>
            </w:r>
          </w:p>
          <w:p w14:paraId="05EE9BB6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составлять и заключать договоры подряда;</w:t>
            </w:r>
          </w:p>
          <w:p w14:paraId="2DD84406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использовать информацию о рынке, определять товарную номенклатуру, товародвижение и сбыт;</w:t>
            </w:r>
          </w:p>
          <w:p w14:paraId="5CB668C7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 xml:space="preserve">- в соответствии с изменениями влияния внешней или внутренней среды определять направление менеджмента. </w:t>
            </w:r>
          </w:p>
        </w:tc>
        <w:tc>
          <w:tcPr>
            <w:tcW w:w="4678" w:type="dxa"/>
          </w:tcPr>
          <w:p w14:paraId="5CDE88E3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состав трудовых и финансовых ресурсов организации;</w:t>
            </w:r>
          </w:p>
          <w:p w14:paraId="60364A33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основные фонды и оборотные средства строительной организации, показатели их использования;</w:t>
            </w:r>
          </w:p>
          <w:p w14:paraId="1DC96949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основные технико-экономические показатели хозяйственно-финансовой деятельности организации;</w:t>
            </w:r>
          </w:p>
          <w:p w14:paraId="52D8D86E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механизмы ценообразования на строительную продукцию, формы оплаты труда;</w:t>
            </w:r>
          </w:p>
          <w:p w14:paraId="63F3D5AA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методологию и технологию современного менеджмента;</w:t>
            </w:r>
          </w:p>
          <w:p w14:paraId="1C58D591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характер тенденций развития современного менеджмента;</w:t>
            </w:r>
          </w:p>
          <w:p w14:paraId="1705EA5A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требования предъявляемые к современному менеджменту;</w:t>
            </w:r>
          </w:p>
          <w:p w14:paraId="58FC4DE5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стратегию и тактику маркетинга.</w:t>
            </w:r>
          </w:p>
          <w:p w14:paraId="624523CE" w14:textId="77777777" w:rsidR="0059544F" w:rsidRPr="004475BE" w:rsidRDefault="0059544F" w:rsidP="00DC638F">
            <w:pPr>
              <w:keepNext/>
              <w:spacing w:after="0"/>
              <w:outlineLvl w:val="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48DC817C" w14:textId="77777777" w:rsidR="0059544F" w:rsidRPr="004475BE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4E603F26" w14:textId="77777777" w:rsidR="0059544F" w:rsidRPr="004475BE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5D636B1F" w14:textId="77777777" w:rsidR="0059544F" w:rsidRPr="004475BE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4A1167B1" w14:textId="77777777" w:rsidR="0059544F" w:rsidRPr="004475BE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18C3CC91" w14:textId="77777777" w:rsidR="0059544F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2A8B934B" w14:textId="77777777" w:rsidR="0059544F" w:rsidRPr="004475BE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479E7C10" w14:textId="77777777" w:rsidR="0059544F" w:rsidRPr="004475BE" w:rsidRDefault="0059544F" w:rsidP="0059544F">
      <w:pPr>
        <w:suppressAutoHyphens/>
        <w:spacing w:after="240"/>
        <w:rPr>
          <w:rFonts w:ascii="Times New Roman" w:hAnsi="Times New Roman"/>
          <w:b/>
          <w:sz w:val="24"/>
          <w:szCs w:val="24"/>
        </w:rPr>
      </w:pPr>
    </w:p>
    <w:p w14:paraId="260A4728" w14:textId="77777777" w:rsidR="0059544F" w:rsidRPr="004475BE" w:rsidRDefault="0059544F" w:rsidP="0059544F">
      <w:pPr>
        <w:suppressAutoHyphens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14:paraId="73589F19" w14:textId="77777777" w:rsidR="0059544F" w:rsidRPr="004475BE" w:rsidRDefault="0059544F" w:rsidP="0059544F">
      <w:pPr>
        <w:suppressAutoHyphens/>
        <w:spacing w:after="240"/>
        <w:ind w:firstLine="709"/>
        <w:rPr>
          <w:rFonts w:ascii="Times New Roman" w:hAnsi="Times New Roman"/>
          <w:b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472"/>
        <w:gridCol w:w="2666"/>
      </w:tblGrid>
      <w:tr w:rsidR="0059544F" w:rsidRPr="004475BE" w14:paraId="35DCA8C5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C6C8F" w14:textId="77777777" w:rsidR="0059544F" w:rsidRPr="004475BE" w:rsidRDefault="0059544F" w:rsidP="00DC638F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D61C6" w14:textId="77777777" w:rsidR="0059544F" w:rsidRPr="004475BE" w:rsidRDefault="0059544F" w:rsidP="00DC638F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59544F" w:rsidRPr="004475BE" w14:paraId="27953B3D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35E1D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E627D" w14:textId="77777777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62</w:t>
            </w:r>
          </w:p>
        </w:tc>
      </w:tr>
      <w:tr w:rsidR="0059544F" w:rsidRPr="004475BE" w14:paraId="2A73484B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E673B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B14A0" w14:textId="33AA9FF1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26</w:t>
            </w:r>
          </w:p>
        </w:tc>
      </w:tr>
      <w:tr w:rsidR="0059544F" w:rsidRPr="004475BE" w14:paraId="2E958449" w14:textId="77777777" w:rsidTr="00DC638F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93CFD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59544F" w:rsidRPr="004475BE" w14:paraId="1A0B1B54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0BE36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DE15A" w14:textId="6E417BB7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18</w:t>
            </w:r>
          </w:p>
        </w:tc>
      </w:tr>
      <w:tr w:rsidR="0059544F" w:rsidRPr="004475BE" w14:paraId="4AD9A441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43311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7ECF2" w14:textId="78000ABB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26</w:t>
            </w:r>
          </w:p>
        </w:tc>
      </w:tr>
      <w:tr w:rsidR="0059544F" w:rsidRPr="004475BE" w14:paraId="553B0BE4" w14:textId="77777777" w:rsidTr="00DC638F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F2F21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4475BE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работа*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FC37B" w14:textId="7C02C024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18</w:t>
            </w:r>
          </w:p>
        </w:tc>
      </w:tr>
      <w:tr w:rsidR="0059544F" w:rsidRPr="004475BE" w14:paraId="144D7418" w14:textId="77777777" w:rsidTr="00DC638F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440B3C" w14:textId="2E3DBCED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(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дифференцированный</w:t>
            </w:r>
            <w:r w:rsidRPr="004475BE">
              <w:rPr>
                <w:rFonts w:ascii="Times New Roman" w:hAnsi="Times New Roman"/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FDBBB" w14:textId="519B6329" w:rsidR="0059544F" w:rsidRPr="004475BE" w:rsidRDefault="0059544F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**</w:t>
            </w:r>
          </w:p>
        </w:tc>
      </w:tr>
    </w:tbl>
    <w:p w14:paraId="7A6B8A6B" w14:textId="77777777" w:rsidR="0059544F" w:rsidRPr="004475BE" w:rsidRDefault="0059544F" w:rsidP="0059544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0AAA1293" w14:textId="77777777" w:rsidR="0059544F" w:rsidRPr="00DF2885" w:rsidRDefault="0059544F" w:rsidP="0059544F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DF2885">
        <w:rPr>
          <w:rFonts w:ascii="Times New Roman" w:hAnsi="Times New Roman"/>
          <w:bCs/>
          <w:sz w:val="18"/>
          <w:szCs w:val="18"/>
        </w:rPr>
        <w:t>*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рабочей программы дисциплины. Если учебным планом предусмотрена самостоятельная работа по данной дисциплине, должна быть указана её примерная тематика, объем нагрузки и результаты на освоение которых она ориентирована (ПК и ОК).</w:t>
      </w:r>
    </w:p>
    <w:p w14:paraId="399753DD" w14:textId="77777777" w:rsidR="0059544F" w:rsidRPr="00DF2885" w:rsidRDefault="0059544F" w:rsidP="0059544F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D79238B" w14:textId="77777777" w:rsidR="0059544F" w:rsidRPr="00DF2885" w:rsidRDefault="0059544F" w:rsidP="0059544F">
      <w:pPr>
        <w:spacing w:after="0"/>
        <w:jc w:val="both"/>
        <w:rPr>
          <w:rFonts w:ascii="Times New Roman" w:hAnsi="Times New Roman"/>
          <w:b/>
          <w:i/>
          <w:sz w:val="18"/>
          <w:szCs w:val="18"/>
        </w:rPr>
        <w:sectPr w:rsidR="0059544F" w:rsidRPr="00DF2885" w:rsidSect="0059544F">
          <w:pgSz w:w="11907" w:h="16840" w:code="9"/>
          <w:pgMar w:top="1134" w:right="851" w:bottom="1134" w:left="1134" w:header="0" w:footer="0" w:gutter="0"/>
          <w:cols w:space="720"/>
        </w:sectPr>
      </w:pPr>
    </w:p>
    <w:p w14:paraId="2B5578AB" w14:textId="77777777" w:rsidR="0059544F" w:rsidRDefault="0059544F" w:rsidP="0059544F">
      <w:pPr>
        <w:rPr>
          <w:rFonts w:ascii="Times New Roman" w:hAnsi="Times New Roman"/>
          <w:b/>
          <w:sz w:val="24"/>
          <w:szCs w:val="24"/>
        </w:rPr>
        <w:sectPr w:rsidR="0059544F" w:rsidSect="0059544F">
          <w:type w:val="continuous"/>
          <w:pgSz w:w="11907" w:h="16840" w:code="9"/>
          <w:pgMar w:top="1134" w:right="851" w:bottom="1134" w:left="1134" w:header="0" w:footer="0" w:gutter="0"/>
          <w:cols w:space="720"/>
        </w:sectPr>
      </w:pPr>
    </w:p>
    <w:p w14:paraId="090304A0" w14:textId="77777777" w:rsidR="0059544F" w:rsidRDefault="0059544F" w:rsidP="0059544F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51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8331"/>
        <w:gridCol w:w="1982"/>
        <w:gridCol w:w="2457"/>
      </w:tblGrid>
      <w:tr w:rsidR="0059544F" w:rsidRPr="00435820" w14:paraId="4A7DB87A" w14:textId="77777777" w:rsidTr="00DC638F">
        <w:trPr>
          <w:trHeight w:val="2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330F" w14:textId="77777777" w:rsidR="0059544F" w:rsidRPr="00435820" w:rsidRDefault="0059544F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A47C" w14:textId="77777777" w:rsidR="0059544F" w:rsidRPr="00435820" w:rsidRDefault="0059544F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014F" w14:textId="77777777" w:rsidR="0059544F" w:rsidRPr="00435820" w:rsidRDefault="0059544F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Объем, акад. ч</w:t>
            </w:r>
            <w:r>
              <w:rPr>
                <w:rFonts w:ascii="Times New Roman" w:hAnsi="Times New Roman"/>
                <w:b/>
                <w:bCs/>
              </w:rPr>
              <w:t>.</w:t>
            </w:r>
            <w:r w:rsidRPr="00435820">
              <w:rPr>
                <w:rFonts w:ascii="Times New Roman" w:hAnsi="Times New Roman"/>
                <w:b/>
                <w:bCs/>
              </w:rPr>
              <w:t xml:space="preserve"> / в том числе в форме практической подготовки, акад. ч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32DA" w14:textId="77777777" w:rsidR="0059544F" w:rsidRPr="00435820" w:rsidRDefault="0059544F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59544F" w:rsidRPr="00435820" w14:paraId="03B48A8D" w14:textId="77777777" w:rsidTr="00DC638F">
        <w:trPr>
          <w:trHeight w:val="371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EDA5" w14:textId="77777777" w:rsidR="0059544F" w:rsidRPr="00435820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BE2A" w14:textId="77777777" w:rsidR="0059544F" w:rsidRPr="00435820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2853" w14:textId="77777777" w:rsidR="0059544F" w:rsidRPr="00435820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D48B" w14:textId="77777777" w:rsidR="0059544F" w:rsidRPr="00435820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59544F" w:rsidRPr="00435820" w14:paraId="5162E338" w14:textId="77777777" w:rsidTr="00DC638F">
        <w:trPr>
          <w:trHeight w:val="371"/>
        </w:trPr>
        <w:tc>
          <w:tcPr>
            <w:tcW w:w="3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039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 1. Экономические основы организации предприятий и предпринимательской деятельности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8373" w14:textId="77777777" w:rsidR="0059544F" w:rsidRPr="00435820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A7E5" w14:textId="77777777" w:rsidR="0059544F" w:rsidRPr="00435820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9544F" w:rsidRPr="00435820" w14:paraId="3B279C60" w14:textId="77777777" w:rsidTr="00DC638F">
        <w:trPr>
          <w:trHeight w:val="310"/>
        </w:trPr>
        <w:tc>
          <w:tcPr>
            <w:tcW w:w="832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9B3ABD1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1.1</w:t>
            </w: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Роль строительного комплекса и его значение в национальной экономике</w:t>
            </w:r>
          </w:p>
          <w:p w14:paraId="5CD34DE9" w14:textId="77777777" w:rsidR="0059544F" w:rsidRPr="00657C6A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1.2. Организация (предприятие) – основное звено экономики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CD72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542C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C7F9F3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CC8A37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6DDF1687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22701BE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41EA2A54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F66BD12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33702C3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715DEBAF" w14:textId="77777777" w:rsidR="0059544F" w:rsidRPr="004F038C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4A1BF9EE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A6D5D4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26BF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Роль и значение отрасли в системе экономики страны. Специфические особенности отрасли, влияющие на формирование ее экономического потенциала. Этапы развития, современное состояние и перспективы развития.</w:t>
            </w:r>
          </w:p>
          <w:p w14:paraId="39E92343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Цель создания и функционирования организации. Внешняя и внутренняя среда организации. Классификация организаций. Отраслевые особенности структуры организации. </w:t>
            </w:r>
          </w:p>
          <w:p w14:paraId="3FFA8BD2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2BFE6" w14:textId="2F88CFFF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188E67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26CFFF2C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00AA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Тема1. 3. Инвестиционная деятельность капитального строительства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B2A4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019F7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20F125" w14:textId="77777777" w:rsidR="0059544F" w:rsidRPr="00A23995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44F" w:rsidRPr="00435820" w14:paraId="1B711592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CEF96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149A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Капитальное строительство, как один из сегментов инвестиционной деятельности. Этапы строительного процесса. Субъекты инвестиционной деятельности: инвестор, заказчик, застройщик, подрядчик. Организационные формы капитального строительства.</w:t>
            </w:r>
            <w:r w:rsidRPr="000C13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19E2" w14:textId="528C108C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4C6F3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5847C39A" w14:textId="77777777" w:rsidTr="00DC638F">
        <w:trPr>
          <w:trHeight w:val="20"/>
        </w:trPr>
        <w:tc>
          <w:tcPr>
            <w:tcW w:w="35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4BD8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 2. Экономические ресурсы организации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7416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48EF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FABFF3F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27CF6C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2.1. Основные фонды</w:t>
            </w:r>
          </w:p>
          <w:p w14:paraId="164D5254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Тема2 .2. Виды оценок основных фондов и виды износа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C302A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9851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D04C3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D07DBE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618B05A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2D65ADDE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30CBE655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195005B3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2DF76E0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0845FA9D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09F954AC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6C0628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E028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Понятие, классификация. Основные фонды – главная составляющая имущества организации. </w:t>
            </w:r>
          </w:p>
          <w:p w14:paraId="6A883E23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Сущность основных фондов. Структура основных фондов. Источники формирования основных фондов. </w:t>
            </w:r>
          </w:p>
          <w:p w14:paraId="07C4BC3B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Оценка основных фондов в натуральной и денежной форме. Первоначальная, восстановительная, остаточная, ликвидационная стоимость. Моральный и физический износ. Методика определения стоимости основных фондов.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5CC0C" w14:textId="24D76B83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21AD12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78BC3AC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3208C0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2.3. Амортизация основных фондов и формы их воспроизводства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856B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92148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3E7E9A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2066A41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DE5C4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CB82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Понятие “амортизация”. Норма амортизации. Методы амортизационных начислений объектов основных производных фондов: линейный, нелинейный; способ уменьшаемого остатка, списания стоимости по сумме чисел лет срока полезного использования, списания стоимости пропорционально объёму продукции (услуг). Методика расчета амортизационных отчислений.</w:t>
            </w: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3183" w14:textId="77777777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4F05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618C39A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27079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2.4. Показатели использования основных фондов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2798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BAF9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7CCA9C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758895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290581AA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534C1FD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2A6D4C39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3E12027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53F6892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33F917F4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493AE36B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4F49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1241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Обобщающие и частные показатели. Показатели экстенсивного, интенсивного и интегрального использования основных фондов. Фондоотдача, фондоёмкость и фондовооруженность. Коэффициенты обновления, выбытия, прироста, сменности, загрузки оборудования; фондоотдача, фондоёмкость, фондовооружённость. Алгоритм расчета показателей использования основных фондов. Основные направления улучшения использования основных фондов.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39CE" w14:textId="0EBC3FC8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7366C8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42A13FEE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3354C3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B554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0DFD" w14:textId="77777777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997EC5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DADE615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1E6AAC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20D4" w14:textId="77777777" w:rsidR="0059544F" w:rsidRDefault="0059544F" w:rsidP="00DC638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Определение стоимости основных фондов и расчет амортизационных отчислений. </w:t>
            </w:r>
          </w:p>
          <w:p w14:paraId="4CCB1E69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Расчет показателей использования основных фондов.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813B" w14:textId="6CA2E1EF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7B2A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D2ABC1F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075B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2.5. Нематериальные активы и интеллектуальная собственность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CF44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18C0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E6EAA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0E865B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4E9233C2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59D8680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5E1AAFA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0D06EF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173E759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5231021C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6BAEFA21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FC3D6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A2A9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Нематериальные активы находящиеся в организации на праве собственности, хозяйственного ведения, оперативного управления. Объекты интеллектуальной собственности. Деловая репутация, товарный знак, организационные расходы. Износ нематериальных активов.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516E5" w14:textId="5DFD4AEB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DC1F70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0BDC676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EBA2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2.6.Оборотные средства организации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2EE0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B36DF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4C748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08EEF692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736446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AF3D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Сущность, состав, структура оборотных средств организации. Кругооборот средств предприятия. Состав и классификация оборотных средств. Источники формирования оборотных средств. Методика определения потребности предприятия в оборотных средствах.</w:t>
            </w:r>
          </w:p>
        </w:tc>
        <w:tc>
          <w:tcPr>
            <w:tcW w:w="6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A0E3" w14:textId="1F4773A7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05E354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A5D8A04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75E5A0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2.7.Показатели использования оборотных средств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719DF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4553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78354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A1B4F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07A9756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0B08BC72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69320959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3F9D946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1B5394B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707D84D3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112DBE2A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847C92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9A99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Коэффициент оборачиваемости, продолжительность одного оборота в днях, коэффициент загрузки. Абсолютное и относительное высвобождение средств.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A3D8" w14:textId="31E10662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D85B28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50A32D69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E50051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D999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A8F0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B6B74F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0C2D246D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FB93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F57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Расчет оптимальной величины оборотных средств организации. Расчет показателей использования оборотных средств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A5E" w14:textId="219F449B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6896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0897EF2" w14:textId="77777777" w:rsidTr="00DC638F">
        <w:trPr>
          <w:trHeight w:val="20"/>
        </w:trPr>
        <w:tc>
          <w:tcPr>
            <w:tcW w:w="35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2C96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 3. Трудовые ресурсы и оплата труда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38CF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072A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05CC4E6C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D7D598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Тема 3.1. Кадры организации и производительность труда</w:t>
            </w:r>
          </w:p>
          <w:p w14:paraId="6429ED3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AF13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400D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18E58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C2A255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07E838F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72DEA0A4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61C59AE7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4D47C5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16B2E914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68A4653A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737715C0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92B60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C6CF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Персонал организации: понятие и классификация. Движение кадров. Количественная и качественная характеристика трудовых ресурсов. Методика расчета численности работников организации: производительность труда.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D13B" w14:textId="4FACFA6E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BC310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258E0F37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8A57E4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3.2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Организация оплаты труда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AA74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222B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DB965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9DBFCD6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EA7B4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66BC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Мотивация труда. Сущность и принципы оплаты труда, тарифная система оплаты труда и ее элементы. Форма и системы оплаты труда.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F663" w14:textId="18553AD6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9727BA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603249B6" w14:textId="77777777" w:rsidTr="00DC638F">
        <w:trPr>
          <w:trHeight w:val="20"/>
        </w:trPr>
        <w:tc>
          <w:tcPr>
            <w:tcW w:w="35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77A8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Раздел 4. </w:t>
            </w:r>
            <w:r w:rsidRPr="002C27BC">
              <w:rPr>
                <w:rFonts w:ascii="Times New Roman" w:eastAsia="Calibri" w:hAnsi="Times New Roman"/>
                <w:b/>
                <w:sz w:val="24"/>
                <w:szCs w:val="24"/>
              </w:rPr>
              <w:t>Издержки производства и себестоимость продукции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40AD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DBC1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5753A36E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42C81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4.1. Классификация и калькулирование затрат на производство и реализацию продукции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4006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F0F5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17CB7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E61DC7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37112AF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28A93C9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7F871D6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D8139A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618EF345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44179248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1C519F44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B1938B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1A81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Понятие издержек производства. Классификация издержек по виду производства, по виду продукции, по виду расходов, по месту возникновения затрат. Методы калькулирование затрат. Группировка издержек по элементам затрат.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ACFD" w14:textId="706F61AE" w:rsidR="0059544F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177055DB" w14:textId="77777777" w:rsidR="0059544F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B9A746C" w14:textId="77777777" w:rsidR="0059544F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F71201B" w14:textId="77777777" w:rsidR="0059544F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1E9B9F3" w14:textId="77777777" w:rsidR="0059544F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8F68C8" w14:textId="77777777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B3A1C4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6CD7954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7BCFD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4.2.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Себестоимость строительно-монтажных работ, виды себестоимости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DBBF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242D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28B19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73175C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2F80F6B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0184A724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590CC474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9D96EB5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0578EF8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0B898C06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04BCCD39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B4595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3A6C" w14:textId="77777777" w:rsidR="0059544F" w:rsidRDefault="0059544F" w:rsidP="00DC638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Понятие себестоимости. Состав затрат. Сметная себестоимость строительно-монтажных работ. Группировка издержек по статьям и элементам затрат.</w:t>
            </w:r>
          </w:p>
          <w:p w14:paraId="672F21D1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Плановая себестоимость: понятие, назначение, порядок определения. Важнейшие пути снижения затрат на производство. Фактическая себестоимость: понятие, назначение, порядок определения.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2DF0" w14:textId="244DD9FC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BC0FF3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66084BEA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19C591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3EEB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37EC8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C3AE73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D7BCB71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3D8D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397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pacing w:val="-2"/>
                <w:sz w:val="24"/>
                <w:szCs w:val="24"/>
              </w:rPr>
              <w:t>Составление калькуляции затрат на производство и реализацию продукции. Расчет сметной, плановой себестоимости.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A2A" w14:textId="061071E4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09E8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43D2F2F" w14:textId="77777777" w:rsidTr="00DC638F">
        <w:trPr>
          <w:trHeight w:val="20"/>
        </w:trPr>
        <w:tc>
          <w:tcPr>
            <w:tcW w:w="35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96C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/>
                <w:sz w:val="24"/>
                <w:szCs w:val="24"/>
              </w:rPr>
              <w:t>Раздел 5. Финансы организации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0DEA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A2E0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3B59FFF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806AC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Тема5.1.Финансовые ресурсы организации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E433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720F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B9B1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DA966E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3DC9CD35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01D23C87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7968CB73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451F4C3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1727C2AC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6B63EE30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2A4B1706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C7DD85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EFBD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Источники формирования финансовых ресурсов предприятия. Структура финансовых ресурсов предприятия. Финансовый механизм, финансовые методы.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EF6E1" w14:textId="5CA3455E" w:rsidR="0059544F" w:rsidRPr="000C136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12120C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6BCF37A7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F11A8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5.2 Взаимодействие организации с различными финансовыми институтами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10A7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CC078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E0815B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769F6F8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96F955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E880" w14:textId="77777777" w:rsidR="0059544F" w:rsidRPr="000C136A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Взаимоотношение организации с банками. Кредитные отношения с банком. Страховые компании. Биржа. Фондовый рынок.</w:t>
            </w: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604C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E2FBB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0320F670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34605B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5.3.Показатели эффективной деятельности организации</w:t>
            </w:r>
          </w:p>
          <w:p w14:paraId="2F61823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34E6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28E2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2AF7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6117413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9ADCB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0A89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Понятие экономической эффективности. Общая и сравнительная экономическая эффективность. Фактор времени в строительстве и определение нормы дисконтирования.</w:t>
            </w:r>
          </w:p>
          <w:p w14:paraId="112B0124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Прибыль и рентабельность – основные показатели, характеризующие эффективность производственно-хозяйственной деятельности строительной организации. Сметная, плановая и фактическая прибыль и рентабельность.</w:t>
            </w:r>
          </w:p>
          <w:p w14:paraId="39D76D9D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Распределение прибыли в соответствии со стратегией развития строительной организации.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E7F8" w14:textId="77777777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93D6F5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AA41E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13AE3C84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1E545D7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2592329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4AC7418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16EEAC5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5D573823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56C00945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EE32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334D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F7C6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6848DC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8BB8A8C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3084B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3D5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Расчет прибыли и рентабельности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4E62" w14:textId="24CDA7FE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D147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67B6A83D" w14:textId="77777777" w:rsidTr="00DC638F">
        <w:trPr>
          <w:trHeight w:val="20"/>
        </w:trPr>
        <w:tc>
          <w:tcPr>
            <w:tcW w:w="35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BF2381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/>
                <w:sz w:val="24"/>
                <w:szCs w:val="24"/>
              </w:rPr>
              <w:t>Раздел 6. Основы налогообложения организаций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F570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A0E8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8966B07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6122B2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C27BC">
              <w:rPr>
                <w:rFonts w:ascii="Times New Roman" w:eastAsia="Calibri" w:hAnsi="Times New Roman"/>
                <w:sz w:val="24"/>
                <w:szCs w:val="24"/>
              </w:rPr>
              <w:t>6.1.Общая характеристика налоговой системы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EE24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AF00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5742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44246EA7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949C52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D925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Система налогов и сборов в Российской Федерации. Налоговый кодекс Российской Федерации. Функции налогов. Методы исчисления налогов.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34BC" w14:textId="34587E6E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B3F767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26DB7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50BF700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5B389A2C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257F729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55BADD9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4929310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4C49BEAA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5C0CB45C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B5CFE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6.2 Классификация налогов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1648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8C91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3A6A4D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514F8923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0039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9BBC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Классификация и характеристика налогов. Федеральные налоги: на добавленную стоимость, на прибыль организаций, страховые взносы. Акцизы. Региональные и местные налоги. Плательщики налога, объекты обложения, и сроки уплаты. Налоговая база и ставки, налоговые льготы. Порядок исчисления налога.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5A14" w14:textId="3C380415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A8DA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28FC32BB" w14:textId="77777777" w:rsidTr="00DC638F">
        <w:trPr>
          <w:trHeight w:val="20"/>
        </w:trPr>
        <w:tc>
          <w:tcPr>
            <w:tcW w:w="35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4CEAA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/>
                <w:sz w:val="24"/>
                <w:szCs w:val="24"/>
              </w:rPr>
              <w:t>Раздел 7.Основы маркетинга и менеджмента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6BA0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BA4F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03D2954A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2F51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Тема 7.1 </w:t>
            </w: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Строительная продукция в системе маркетинга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664C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3DA9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643F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495BF877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5E78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60B1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Особенности строительной продукции как товара. Маркетинговые исследования рынка строительной продукции. Маркетинговая стратегия и тактика строительной организации. Сегментация рынка строительной продукции. Позиционирование строительной продукции на рынке.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2BAF" w14:textId="77777777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3ABA0E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0090FE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46C714F3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5E7B7C5A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425E6CE0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3B83A198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43DB245A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490E6C42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3EE7BAE0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57DAEC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7.2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0D768CF1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Особенности сбыта строительной продукции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C109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34AF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5032E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F7129D9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901E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1082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Функции сбытового маркетинга. Реализация строительных контрагентов через торги. Маркетинговые коммуникации в строительстве. Контроль, как одна из функций управления.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072C" w14:textId="77777777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F9E273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4CBEF27B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5F3C0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BC5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7A14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3F946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1FA1072C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6942C8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D449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Маркетинговые исследования сбыта строительной продукции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E85D" w14:textId="5CD8D92C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E437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616D4889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9CD9C1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 xml:space="preserve">Тема </w:t>
            </w:r>
          </w:p>
          <w:p w14:paraId="3F5AB8D9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7.3. Цели и задачи управления организациями различных организационно-правовых форм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40DD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2492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B70E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0EC5190E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848F4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6D84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Понятие менеджмента. Менеджмент как особый вид профессиональной деятельности. Цели и задачи управления организациями. Особенности управления организациями различных организационно-правовых форм.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340D" w14:textId="6CB7EB48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819B0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265B1A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2781C75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38C84438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75EDF15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451282B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787EDA0D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35801C29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5EC8E721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5EDE7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4849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016C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B74B1A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35C387F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57D02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48FA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Разработка модели влияния внешней среды на организацию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6C5F" w14:textId="3CDE02BB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375247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4E16DCEC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03DA5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7.4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Функции менеджмента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D727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E8E1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D5E749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490369C7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617CF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4460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Функции менеджмента. Цикл менеджмента (планирование, организация, мотивация и контроль) – основы управленческой деятельности. Характеристика функций цикла. Взаимосвязь и взаимообусловленность функций управленческого цикла.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1175" w14:textId="77777777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1295A3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3EA474AF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FDCFC9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1959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688A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2D3DB1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55D2E1BE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1D3F0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8E1FC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Разработка модели влияния внешней среды на организацию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81F3" w14:textId="15F52733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156D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20413AD2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B2CA3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sz w:val="24"/>
                <w:szCs w:val="24"/>
              </w:rPr>
              <w:t>Тема 7.5 Внутренняя и внешняя сфера организации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314D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0069" w14:textId="77777777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80C7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544F" w:rsidRPr="00435820" w14:paraId="75893166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A4CAE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6024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27BC">
              <w:rPr>
                <w:rFonts w:ascii="Times New Roman" w:eastAsia="Calibri" w:hAnsi="Times New Roman"/>
                <w:bCs/>
                <w:sz w:val="24"/>
                <w:szCs w:val="24"/>
              </w:rPr>
              <w:t>Организация как объект менеджмента. Внешняя среда организации. Факторы среды прямого воздействия: поставщики, потребители, конкуренты; профсоюзы, законы и государственные органы. Факторы среды косвенного воздействия: состоящие экономики, политические факторы, социально-культурные факторы, международные события, научно-технический прогресс. Внутренняя среда организации: структура, кадры, внутриорганизационные процессы, технология, организационная культура.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1002" w14:textId="77777777" w:rsidR="0059544F" w:rsidRPr="00E50DE9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F43F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739CE5C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6FAE5F1C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14:paraId="0F839E2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14:paraId="4756DDB6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6A847B03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77701181" w14:textId="77777777" w:rsidR="0059544F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215C85E4" w14:textId="77777777" w:rsidR="0059544F" w:rsidRPr="00CC1E86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</w:tr>
      <w:tr w:rsidR="0059544F" w:rsidRPr="00435820" w14:paraId="000C1176" w14:textId="77777777" w:rsidTr="0059544F">
        <w:trPr>
          <w:trHeight w:val="1926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391163" w14:textId="77777777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DC34" w14:textId="77777777" w:rsidR="0059544F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0789D8B" w14:textId="77777777" w:rsidR="0059544F" w:rsidRDefault="0059544F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рекомендуемые виды самостоятельной работы:</w:t>
            </w:r>
          </w:p>
          <w:p w14:paraId="3E40B17E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и</w:t>
            </w:r>
            <w:r w:rsidRPr="00164BE6">
              <w:rPr>
                <w:rFonts w:ascii="Times New Roman" w:eastAsia="Calibri" w:hAnsi="Times New Roman"/>
                <w:bCs/>
                <w:lang w:bidi="en-US"/>
              </w:rPr>
              <w:t xml:space="preserve">зучение учебного/теоретического </w:t>
            </w:r>
            <w:r>
              <w:rPr>
                <w:rFonts w:ascii="Times New Roman" w:eastAsia="Calibri" w:hAnsi="Times New Roman"/>
                <w:bCs/>
                <w:lang w:bidi="en-US"/>
              </w:rPr>
              <w:t>материала по конспектам лекций</w:t>
            </w:r>
          </w:p>
          <w:p w14:paraId="52E5FA00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и</w:t>
            </w:r>
            <w:r w:rsidRPr="00164BE6">
              <w:rPr>
                <w:rFonts w:ascii="Times New Roman" w:eastAsia="Calibri" w:hAnsi="Times New Roman"/>
                <w:bCs/>
                <w:lang w:bidi="en-US"/>
              </w:rPr>
              <w:t>зучение основн</w:t>
            </w:r>
            <w:r>
              <w:rPr>
                <w:rFonts w:ascii="Times New Roman" w:eastAsia="Calibri" w:hAnsi="Times New Roman"/>
                <w:bCs/>
                <w:lang w:bidi="en-US"/>
              </w:rPr>
              <w:t>ой и дополнительной литературы</w:t>
            </w:r>
          </w:p>
          <w:p w14:paraId="5BB4B9ED" w14:textId="77777777" w:rsidR="0059544F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выполнение индивидуальных заданий (подготовка презентаций, докладов и др.)</w:t>
            </w:r>
          </w:p>
          <w:p w14:paraId="3F4D9077" w14:textId="77777777" w:rsidR="0059544F" w:rsidRPr="00D424B3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  <w:r w:rsidRPr="00D424B3">
              <w:rPr>
                <w:rFonts w:ascii="Times New Roman" w:eastAsia="Calibri" w:hAnsi="Times New Roman"/>
                <w:bCs/>
              </w:rPr>
              <w:t>подготовка к практическим занятиям</w:t>
            </w:r>
          </w:p>
          <w:p w14:paraId="1DABF721" w14:textId="77777777" w:rsidR="0059544F" w:rsidRPr="002C27BC" w:rsidRDefault="0059544F" w:rsidP="00DC638F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D424B3">
              <w:rPr>
                <w:rFonts w:ascii="Times New Roman" w:eastAsia="Calibri" w:hAnsi="Times New Roman"/>
              </w:rPr>
              <w:t>подготовка к промежуточной аттестации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4EB" w14:textId="4CCA7DE0" w:rsidR="0059544F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4399" w14:textId="77777777" w:rsidR="0059544F" w:rsidRPr="007D0C63" w:rsidRDefault="0059544F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44F" w:rsidRPr="00435820" w14:paraId="3550367F" w14:textId="77777777" w:rsidTr="00DC638F">
        <w:trPr>
          <w:trHeight w:val="20"/>
        </w:trPr>
        <w:tc>
          <w:tcPr>
            <w:tcW w:w="3551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9D47" w14:textId="68FCF70F" w:rsidR="0059544F" w:rsidRPr="000C136A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136A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аттестации в форме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9C97" w14:textId="090D388B" w:rsidR="0059544F" w:rsidRPr="0066414B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0E45" w14:textId="77777777" w:rsidR="0059544F" w:rsidRPr="00CC1E86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9544F" w:rsidRPr="00435820" w14:paraId="58CD4C4B" w14:textId="77777777" w:rsidTr="00DC638F">
        <w:trPr>
          <w:trHeight w:val="20"/>
        </w:trPr>
        <w:tc>
          <w:tcPr>
            <w:tcW w:w="3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8046" w14:textId="77777777" w:rsidR="0059544F" w:rsidRPr="00435820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EAFA" w14:textId="77777777" w:rsidR="0059544F" w:rsidRPr="002C71BA" w:rsidRDefault="0059544F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41BA" w14:textId="77777777" w:rsidR="0059544F" w:rsidRPr="00435820" w:rsidRDefault="0059544F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14:paraId="56F4BD46" w14:textId="77777777" w:rsidR="0059544F" w:rsidRDefault="0059544F" w:rsidP="0059544F">
      <w:pPr>
        <w:spacing w:after="0" w:line="240" w:lineRule="auto"/>
        <w:ind w:left="-142" w:right="-170"/>
        <w:jc w:val="both"/>
        <w:rPr>
          <w:rFonts w:ascii="Times New Roman" w:hAnsi="Times New Roman"/>
          <w:i/>
          <w:sz w:val="24"/>
          <w:szCs w:val="24"/>
        </w:rPr>
      </w:pPr>
    </w:p>
    <w:p w14:paraId="060E1314" w14:textId="77777777" w:rsidR="0059544F" w:rsidRDefault="0059544F" w:rsidP="0059544F">
      <w:pPr>
        <w:spacing w:after="0" w:line="240" w:lineRule="auto"/>
        <w:ind w:left="-142" w:right="-170"/>
        <w:jc w:val="both"/>
        <w:rPr>
          <w:rFonts w:ascii="Times New Roman" w:hAnsi="Times New Roman"/>
          <w:i/>
          <w:sz w:val="24"/>
          <w:szCs w:val="24"/>
        </w:rPr>
      </w:pPr>
    </w:p>
    <w:p w14:paraId="64FEA847" w14:textId="77777777" w:rsidR="0059544F" w:rsidRPr="002C71BA" w:rsidRDefault="0059544F" w:rsidP="0059544F">
      <w:pPr>
        <w:spacing w:after="0" w:line="240" w:lineRule="auto"/>
        <w:ind w:right="-170"/>
        <w:rPr>
          <w:rFonts w:ascii="Times New Roman" w:hAnsi="Times New Roman"/>
          <w:i/>
          <w:sz w:val="24"/>
          <w:szCs w:val="24"/>
        </w:rPr>
        <w:sectPr w:rsidR="0059544F" w:rsidRPr="002C71BA" w:rsidSect="0059544F">
          <w:type w:val="continuous"/>
          <w:pgSz w:w="16840" w:h="11907" w:orient="landscape" w:code="9"/>
          <w:pgMar w:top="1134" w:right="1134" w:bottom="851" w:left="1134" w:header="0" w:footer="0" w:gutter="0"/>
          <w:cols w:space="720"/>
        </w:sectPr>
      </w:pPr>
    </w:p>
    <w:p w14:paraId="188A869C" w14:textId="77777777" w:rsidR="0059544F" w:rsidRPr="004475BE" w:rsidRDefault="0059544F" w:rsidP="0059544F">
      <w:pPr>
        <w:pStyle w:val="ae"/>
        <w:spacing w:before="0" w:after="0" w:line="276" w:lineRule="auto"/>
        <w:ind w:left="0"/>
        <w:jc w:val="center"/>
        <w:rPr>
          <w:b/>
          <w:bCs/>
        </w:rPr>
      </w:pPr>
      <w:r w:rsidRPr="004475BE">
        <w:rPr>
          <w:b/>
          <w:bCs/>
        </w:rPr>
        <w:t>3. УСЛОВИЯ РЕАЛИЗАЦИИ УЧЕБНОЙ ДИСЦИПЛИНЫ</w:t>
      </w:r>
    </w:p>
    <w:p w14:paraId="155AC7D8" w14:textId="77777777" w:rsidR="0059544F" w:rsidRPr="004475BE" w:rsidRDefault="0059544F" w:rsidP="0059544F">
      <w:pPr>
        <w:pStyle w:val="ae"/>
        <w:spacing w:before="0" w:after="0" w:line="276" w:lineRule="auto"/>
        <w:rPr>
          <w:b/>
          <w:bCs/>
        </w:rPr>
      </w:pPr>
    </w:p>
    <w:p w14:paraId="70AE7A66" w14:textId="777713C9" w:rsidR="0059544F" w:rsidRPr="00AC0AEA" w:rsidRDefault="0059544F" w:rsidP="00AC0A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C0AEA">
        <w:rPr>
          <w:rFonts w:ascii="Times New Roman" w:hAnsi="Times New Roman"/>
          <w:b/>
          <w:bCs/>
          <w:sz w:val="24"/>
          <w:szCs w:val="24"/>
        </w:rPr>
        <w:t>3.1.</w:t>
      </w:r>
      <w:r w:rsidRPr="004475BE">
        <w:rPr>
          <w:rFonts w:ascii="Times New Roman" w:hAnsi="Times New Roman"/>
          <w:bCs/>
          <w:sz w:val="24"/>
          <w:szCs w:val="24"/>
        </w:rPr>
        <w:t xml:space="preserve"> Для реализации программы учебной дисциплины </w:t>
      </w:r>
      <w:r w:rsidR="00AC0AEA">
        <w:rPr>
          <w:rFonts w:ascii="Times New Roman" w:hAnsi="Times New Roman"/>
          <w:bCs/>
          <w:sz w:val="24"/>
          <w:szCs w:val="24"/>
        </w:rPr>
        <w:t xml:space="preserve">предусмотрен Кабинет </w:t>
      </w:r>
      <w:r w:rsidRPr="00AC0AEA">
        <w:rPr>
          <w:rFonts w:ascii="Times New Roman" w:hAnsi="Times New Roman"/>
          <w:sz w:val="24"/>
          <w:szCs w:val="24"/>
        </w:rPr>
        <w:t>Экономических дисциплин</w:t>
      </w:r>
      <w:bookmarkStart w:id="0" w:name="_GoBack"/>
      <w:bookmarkEnd w:id="0"/>
      <w:r w:rsidRPr="00AC0AEA">
        <w:rPr>
          <w:rFonts w:ascii="Times New Roman" w:hAnsi="Times New Roman"/>
          <w:iCs/>
          <w:sz w:val="24"/>
          <w:szCs w:val="24"/>
        </w:rPr>
        <w:t>,</w:t>
      </w:r>
      <w:r w:rsidRPr="004475BE">
        <w:rPr>
          <w:rFonts w:ascii="Times New Roman" w:hAnsi="Times New Roman"/>
          <w:iCs/>
          <w:sz w:val="24"/>
          <w:szCs w:val="24"/>
        </w:rPr>
        <w:t xml:space="preserve"> </w:t>
      </w:r>
      <w:r w:rsidR="00AC0AEA">
        <w:rPr>
          <w:rFonts w:ascii="Times New Roman" w:hAnsi="Times New Roman"/>
          <w:sz w:val="24"/>
          <w:szCs w:val="24"/>
        </w:rPr>
        <w:t xml:space="preserve">оснащенный </w:t>
      </w:r>
      <w:r w:rsidR="00AC0AEA" w:rsidRPr="00AC0AEA">
        <w:rPr>
          <w:rFonts w:ascii="Times New Roman" w:hAnsi="Times New Roman"/>
          <w:sz w:val="24"/>
          <w:szCs w:val="24"/>
        </w:rPr>
        <w:t>в соответствии с Приложением 7 (Сведения о реализации образовательных программ).</w:t>
      </w:r>
    </w:p>
    <w:p w14:paraId="3ED481C2" w14:textId="77777777" w:rsidR="0059544F" w:rsidRPr="004475BE" w:rsidRDefault="0059544F" w:rsidP="0059544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982C677" w14:textId="77777777" w:rsidR="0059544F" w:rsidRPr="004475BE" w:rsidRDefault="0059544F" w:rsidP="0059544F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475BE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2904BF04" w14:textId="77777777" w:rsidR="0059544F" w:rsidRPr="004475BE" w:rsidRDefault="0059544F" w:rsidP="0059544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75BE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4475BE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4475BE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3620B2A1" w14:textId="77777777" w:rsidR="0059544F" w:rsidRPr="004475BE" w:rsidRDefault="0059544F" w:rsidP="0059544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718A7B" w14:textId="77777777" w:rsidR="0059544F" w:rsidRPr="004475BE" w:rsidRDefault="0059544F" w:rsidP="0059544F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150C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61DA48CE" w14:textId="77777777" w:rsidR="0059544F" w:rsidRPr="004475BE" w:rsidRDefault="0059544F" w:rsidP="0059544F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0E27E28D" w14:textId="77777777" w:rsidR="0059544F" w:rsidRPr="004475BE" w:rsidRDefault="0059544F" w:rsidP="0059544F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2B2AFB4A" w14:textId="77777777" w:rsidR="0059544F" w:rsidRPr="004475BE" w:rsidRDefault="0059544F" w:rsidP="0059544F">
      <w:pPr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475BE">
        <w:rPr>
          <w:rFonts w:ascii="Times New Roman" w:hAnsi="Times New Roman"/>
          <w:bCs/>
          <w:sz w:val="24"/>
          <w:szCs w:val="24"/>
        </w:rPr>
        <w:t>1. Экономика отрасли: ценообразование и сметное дело в строительстве : учебное пособие для среднего профессионального образования / Х. М. Гумба [и др.] ; под общей редакцией Х. М. Гумба. — 3-е изд., перераб. и доп. — Москва : Издательство Юрайт, 2022. — 372 с. — (Профессиональное образование). — ISBN 978-5-534-10319-9. — Текст : электронный // Образовательная платформа Юрайт [сайт]. — URL: https://urait.ru/bcode/495243 (дата обращения: 01.11.2022).</w:t>
      </w:r>
    </w:p>
    <w:p w14:paraId="2AF704F9" w14:textId="77777777" w:rsidR="0059544F" w:rsidRPr="004475BE" w:rsidRDefault="0059544F" w:rsidP="0059544F">
      <w:pPr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1869C0C" w14:textId="77777777" w:rsidR="0059544F" w:rsidRPr="004475BE" w:rsidRDefault="0059544F" w:rsidP="0059544F">
      <w:pPr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4475BE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041D5F2A" w14:textId="77777777" w:rsidR="0059544F" w:rsidRPr="004475BE" w:rsidRDefault="0059544F" w:rsidP="0059544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1. Бузырев, В. 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75BE">
        <w:rPr>
          <w:rFonts w:ascii="Times New Roman" w:hAnsi="Times New Roman"/>
          <w:sz w:val="24"/>
          <w:szCs w:val="24"/>
        </w:rPr>
        <w:t>Экономика отрасли: управление качеством в строительстве : учебное пособие для среднего профессионального образования / В. В. Бузырев, М. Н. Юденко ; под общей редакцией М. Н. Юденко. — 2-е изд., перераб. и доп. — Москва : Издательство Юрайт, 2022. — 198 с. — (Профессиональное образование). — ISBN 978-5-534-10320-5. — Текст : электронный // Образовательная платформа Юрайт [сайт]. — URL: https://urait.ru/bcode/495242 (дата обращения: 01.11.2022).</w:t>
      </w:r>
    </w:p>
    <w:p w14:paraId="75D889D3" w14:textId="77777777" w:rsidR="0059544F" w:rsidRPr="004475BE" w:rsidRDefault="0059544F" w:rsidP="0059544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2. Павлов, А. 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75BE">
        <w:rPr>
          <w:rFonts w:ascii="Times New Roman" w:hAnsi="Times New Roman"/>
          <w:sz w:val="24"/>
          <w:szCs w:val="24"/>
        </w:rPr>
        <w:t>Экономика строительства в 2 ч. Часть 1 : учебник и практикум для вузов / А. С. Павлов. — 2-е изд., перераб. и доп. — Москва : Издательство Юрайт, 2022. — 337 с. — (Высшее образование). — ISBN 978-5-534-13955-6. — Текст : электронный // Образовательная платформа Юрайт [сайт]. — URL: https://urait.ru/bcode/490481 (дата обращения: 01.11.2022).</w:t>
      </w:r>
    </w:p>
    <w:p w14:paraId="0F2C4D01" w14:textId="77777777" w:rsidR="0059544F" w:rsidRPr="004475BE" w:rsidRDefault="0059544F" w:rsidP="0059544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3. Экономика строительства : учебник и практикум для вузов / Х. М. Гумба [и др.] ; под общей редакцией Х. М. Гумба. — 5-е изд., перераб. и доп. — Москва : Издательство Юрайт, 2023. — 541 с. — (Высшее образование). — ISBN 978-5-534-14515-1. — Текст : электронный // Образовательная платформа Юрайт [сайт]. — URL: https://urait.ru/bcode/510101 (дата обращения: 01.11.2022).</w:t>
      </w:r>
    </w:p>
    <w:p w14:paraId="3192E1D3" w14:textId="77777777" w:rsidR="0059544F" w:rsidRPr="004475BE" w:rsidRDefault="0059544F" w:rsidP="0059544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475BE">
        <w:rPr>
          <w:rFonts w:ascii="Times New Roman" w:hAnsi="Times New Roman"/>
          <w:sz w:val="24"/>
          <w:szCs w:val="24"/>
        </w:rPr>
        <w:t>4. Экономика строительства : учебник для среднего профессионального образования / Х. М. Гумба [и др.] ; под общей редакцией Х. М. Гумба. — 4-е изд., перераб. и доп. — Москва : Издательство Юрайт, 2022. — 449 с. — (Профессиональное образование). — ISBN 978-5-534-10234-5. — Текст : электронный // Образовательная платформа Юрайт [сайт]. — URL: https://urait.ru/bcode/495210 (дата обращения: 01.11.2022).</w:t>
      </w:r>
    </w:p>
    <w:p w14:paraId="6AEE39E9" w14:textId="77777777" w:rsidR="0059544F" w:rsidRPr="004475BE" w:rsidRDefault="0059544F" w:rsidP="0059544F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0308CD0" w14:textId="77777777" w:rsidR="0059544F" w:rsidRPr="004475BE" w:rsidRDefault="0059544F" w:rsidP="0059544F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14:paraId="7196FA6D" w14:textId="77777777" w:rsidR="0059544F" w:rsidRPr="004475BE" w:rsidRDefault="0059544F" w:rsidP="0059544F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14:paraId="481212E5" w14:textId="77777777" w:rsidR="0059544F" w:rsidRPr="004475BE" w:rsidRDefault="0059544F" w:rsidP="0059544F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t>4. КОНТРОЛЬ И ОЦЕНКА РЕЗУЛЬТАТОВ ОСВОЕНИЯ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86BB939" w14:textId="77777777" w:rsidR="0059544F" w:rsidRPr="004475BE" w:rsidRDefault="0059544F" w:rsidP="0059544F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475BE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57ADBE56" w14:textId="77777777" w:rsidR="0059544F" w:rsidRPr="004475BE" w:rsidRDefault="0059544F" w:rsidP="0059544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59544F" w:rsidRPr="004475BE" w14:paraId="626BB093" w14:textId="77777777" w:rsidTr="00DC638F">
        <w:trPr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C22F" w14:textId="77777777" w:rsidR="0059544F" w:rsidRPr="004475BE" w:rsidRDefault="0059544F" w:rsidP="00DC638F">
            <w:pPr>
              <w:tabs>
                <w:tab w:val="left" w:pos="1134"/>
              </w:tabs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4FDB" w14:textId="77777777" w:rsidR="0059544F" w:rsidRPr="004475BE" w:rsidRDefault="0059544F" w:rsidP="00DC63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42AC" w14:textId="77777777" w:rsidR="0059544F" w:rsidRPr="004475BE" w:rsidRDefault="0059544F" w:rsidP="00DC63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Методы оценки </w:t>
            </w:r>
          </w:p>
        </w:tc>
      </w:tr>
      <w:tr w:rsidR="0059544F" w:rsidRPr="00D8154F" w14:paraId="3FDDD892" w14:textId="77777777" w:rsidTr="00DC638F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1ED6A" w14:textId="77777777" w:rsidR="0059544F" w:rsidRPr="00D8154F" w:rsidRDefault="0059544F" w:rsidP="00DC63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154F">
              <w:rPr>
                <w:rFonts w:ascii="Times New Roman" w:hAnsi="Times New Roman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59544F" w:rsidRPr="004475BE" w14:paraId="2B913E14" w14:textId="77777777" w:rsidTr="00DC638F">
        <w:trPr>
          <w:trHeight w:val="4134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2372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31BE8E0D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765C670E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рассчитывать по принятой методологии основные технико-экономические показатели деятельности организации;</w:t>
            </w:r>
          </w:p>
          <w:p w14:paraId="51EA7839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составлять и заключать договоры подряда;</w:t>
            </w:r>
          </w:p>
          <w:p w14:paraId="2B131187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использовать информацию о рынке, определять товарную номенклатуру, товародвижение и сбыт;</w:t>
            </w:r>
          </w:p>
          <w:p w14:paraId="15943453" w14:textId="77777777" w:rsidR="0059544F" w:rsidRPr="004475BE" w:rsidRDefault="0059544F" w:rsidP="00DC638F">
            <w:pPr>
              <w:pStyle w:val="ConsPlusNormal"/>
              <w:tabs>
                <w:tab w:val="left" w:pos="647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 w:cs="Times New Roman"/>
                <w:sz w:val="24"/>
                <w:szCs w:val="24"/>
              </w:rPr>
              <w:t>- в соответствии с изменениями влияния внешней или внутренней среды определять направление менеджмента.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042E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5B5431C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Демонстрирует </w:t>
            </w:r>
          </w:p>
          <w:p w14:paraId="25DC6051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1267C06C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314D9D2B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Самостоятельно выполняет необходимые действия.</w:t>
            </w:r>
          </w:p>
          <w:p w14:paraId="09933B5D" w14:textId="77777777" w:rsidR="0059544F" w:rsidRPr="004475BE" w:rsidRDefault="0059544F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  <w:p w14:paraId="70590FDC" w14:textId="77777777" w:rsidR="0059544F" w:rsidRPr="004475BE" w:rsidRDefault="0059544F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C26A27" w14:textId="77777777" w:rsidR="0059544F" w:rsidRPr="004475BE" w:rsidRDefault="0059544F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1E20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При текущем контроле успеваемости:</w:t>
            </w:r>
          </w:p>
          <w:p w14:paraId="65E3A829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устного опроса</w:t>
            </w:r>
          </w:p>
          <w:p w14:paraId="69B71485" w14:textId="77777777" w:rsidR="0059544F" w:rsidRPr="004475BE" w:rsidRDefault="0059544F" w:rsidP="00DC63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2F9B142D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4475BE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6B61BE5D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При промежуточной аттестации:</w:t>
            </w:r>
          </w:p>
          <w:p w14:paraId="1FD0E295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pacing w:val="2"/>
                <w:sz w:val="24"/>
                <w:szCs w:val="24"/>
              </w:rPr>
              <w:t>Дифференцированный зачет</w:t>
            </w:r>
          </w:p>
        </w:tc>
      </w:tr>
      <w:tr w:rsidR="0059544F" w:rsidRPr="00D8154F" w14:paraId="7AC18D06" w14:textId="77777777" w:rsidTr="00DC638F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57D5" w14:textId="77777777" w:rsidR="0059544F" w:rsidRPr="00D8154F" w:rsidRDefault="0059544F" w:rsidP="00DC63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154F">
              <w:rPr>
                <w:rFonts w:ascii="Times New Roman" w:hAnsi="Times New Roman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59544F" w:rsidRPr="004475BE" w14:paraId="64DD2B8F" w14:textId="77777777" w:rsidTr="00DC638F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C08C0" w14:textId="77777777" w:rsidR="0059544F" w:rsidRPr="004475BE" w:rsidRDefault="0059544F" w:rsidP="00DC638F">
            <w:pPr>
              <w:pStyle w:val="TableParagraph"/>
              <w:spacing w:line="276" w:lineRule="auto"/>
              <w:ind w:right="98"/>
              <w:rPr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4475BE">
              <w:rPr>
                <w:b/>
                <w:iCs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75F8AB67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состав трудовых и финансовых ресурсов организации;</w:t>
            </w:r>
          </w:p>
          <w:p w14:paraId="5FD47FC8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основные фонды и оборотные средства строительной организации, показатели их использования;</w:t>
            </w:r>
          </w:p>
          <w:p w14:paraId="7637151D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основные технико-экономические показатели хозяйственно-финансовой деятельности организации;</w:t>
            </w:r>
          </w:p>
          <w:p w14:paraId="3A31E43C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механизмы ценообразования на строительную продукцию, формы оплаты труда;</w:t>
            </w:r>
          </w:p>
          <w:p w14:paraId="270D9E73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методологию и технологию современного менеджмента;</w:t>
            </w:r>
          </w:p>
          <w:p w14:paraId="508474A6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характер тенденций развития современного менеджмента;</w:t>
            </w:r>
          </w:p>
          <w:p w14:paraId="047BDA1A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требования предъявляемые к современному менеджменту;</w:t>
            </w:r>
          </w:p>
          <w:p w14:paraId="1E6ACA19" w14:textId="77777777" w:rsidR="0059544F" w:rsidRPr="004475BE" w:rsidRDefault="0059544F" w:rsidP="00DC638F">
            <w:pPr>
              <w:suppressAutoHyphens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стратегию и тактику маркетинга.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F2D5" w14:textId="77777777" w:rsidR="0059544F" w:rsidRPr="004475BE" w:rsidRDefault="0059544F" w:rsidP="00DC638F">
            <w:pPr>
              <w:spacing w:after="0"/>
              <w:ind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8B8F5F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09081FFC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Приводит примеры </w:t>
            </w:r>
          </w:p>
          <w:p w14:paraId="17BFC351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Использует в речи основные понятия, термины</w:t>
            </w:r>
          </w:p>
          <w:p w14:paraId="32B4B9D1" w14:textId="77777777" w:rsidR="0059544F" w:rsidRPr="004475BE" w:rsidRDefault="0059544F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Правильность. </w:t>
            </w:r>
          </w:p>
          <w:p w14:paraId="5A495407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4A2966DC" w14:textId="77777777" w:rsidR="0059544F" w:rsidRPr="004475BE" w:rsidRDefault="0059544F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E95A" w14:textId="77777777" w:rsidR="0059544F" w:rsidRPr="004475BE" w:rsidRDefault="0059544F" w:rsidP="00DC6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13FCF6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При текущем контроле успеваемости:</w:t>
            </w:r>
          </w:p>
          <w:p w14:paraId="4FDC25FC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устного опроса</w:t>
            </w:r>
          </w:p>
          <w:p w14:paraId="4BAA0C5D" w14:textId="77777777" w:rsidR="0059544F" w:rsidRPr="004475BE" w:rsidRDefault="0059544F" w:rsidP="00DC63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55A92121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4475BE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5468C48E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b/>
                <w:bCs/>
                <w:sz w:val="24"/>
                <w:szCs w:val="24"/>
              </w:rPr>
              <w:t>При промежуточной аттестации:</w:t>
            </w:r>
          </w:p>
          <w:p w14:paraId="5249660F" w14:textId="77777777" w:rsidR="0059544F" w:rsidRPr="004475BE" w:rsidRDefault="0059544F" w:rsidP="00DC638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pacing w:val="2"/>
                <w:sz w:val="24"/>
                <w:szCs w:val="24"/>
              </w:rPr>
              <w:t>Дифференцированный зачет</w:t>
            </w:r>
            <w:r w:rsidRPr="004475B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13DCEC30" w14:textId="77777777" w:rsidR="0059544F" w:rsidRDefault="0059544F" w:rsidP="0059544F">
      <w:pPr>
        <w:jc w:val="right"/>
        <w:rPr>
          <w:rFonts w:ascii="Times New Roman" w:hAnsi="Times New Roman"/>
          <w:szCs w:val="52"/>
        </w:rPr>
      </w:pPr>
    </w:p>
    <w:p w14:paraId="1D5D9BBF" w14:textId="77777777" w:rsidR="0059544F" w:rsidRDefault="0059544F" w:rsidP="0059544F">
      <w:pPr>
        <w:rPr>
          <w:rFonts w:ascii="Times New Roman" w:hAnsi="Times New Roman"/>
          <w:b/>
          <w:sz w:val="24"/>
          <w:szCs w:val="24"/>
        </w:rPr>
        <w:sectPr w:rsidR="0059544F" w:rsidSect="0059544F">
          <w:footerReference w:type="even" r:id="rId8"/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DB0FE4B" w14:textId="21877E27" w:rsidR="000150F1" w:rsidRDefault="000150F1" w:rsidP="0059544F">
      <w:pPr>
        <w:rPr>
          <w:rFonts w:ascii="Times New Roman" w:hAnsi="Times New Roman"/>
          <w:sz w:val="24"/>
        </w:rPr>
      </w:pPr>
    </w:p>
    <w:sectPr w:rsidR="000150F1"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340B33" w14:textId="77777777" w:rsidR="000B5583" w:rsidRDefault="000B5583">
      <w:pPr>
        <w:spacing w:after="0" w:line="240" w:lineRule="auto"/>
      </w:pPr>
      <w:r>
        <w:separator/>
      </w:r>
    </w:p>
  </w:endnote>
  <w:endnote w:type="continuationSeparator" w:id="0">
    <w:p w14:paraId="1A1AABED" w14:textId="77777777" w:rsidR="000B5583" w:rsidRDefault="000B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01C24" w14:textId="77777777" w:rsidR="0059544F" w:rsidRDefault="0059544F" w:rsidP="00733AEF">
    <w:pPr>
      <w:pStyle w:val="af0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404922E" w14:textId="77777777" w:rsidR="0059544F" w:rsidRDefault="0059544F" w:rsidP="00733AEF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49CF7" w14:textId="3E97B8A9" w:rsidR="0059544F" w:rsidRDefault="0059544F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AC0AEA">
      <w:rPr>
        <w:noProof/>
      </w:rPr>
      <w:t>11</w:t>
    </w:r>
    <w:r>
      <w:fldChar w:fldCharType="end"/>
    </w:r>
  </w:p>
  <w:p w14:paraId="6FF67E7A" w14:textId="77777777" w:rsidR="0059544F" w:rsidRDefault="0059544F" w:rsidP="00733AEF">
    <w:pPr>
      <w:pStyle w:val="af0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DDAFC" w14:textId="2531E304" w:rsidR="008F26CF" w:rsidRDefault="008F26CF">
    <w:pPr>
      <w:pStyle w:val="af0"/>
      <w:jc w:val="right"/>
    </w:pPr>
    <w:r>
      <w:fldChar w:fldCharType="begin"/>
    </w:r>
    <w:r>
      <w:instrText xml:space="preserve">PAGE </w:instrText>
    </w:r>
    <w:r>
      <w:fldChar w:fldCharType="separate"/>
    </w:r>
    <w:r w:rsidR="00AC0AEA">
      <w:rPr>
        <w:noProof/>
      </w:rPr>
      <w:t>14</w:t>
    </w:r>
    <w:r>
      <w:fldChar w:fldCharType="end"/>
    </w:r>
  </w:p>
  <w:p w14:paraId="5F96E2B7" w14:textId="77777777" w:rsidR="008F26CF" w:rsidRDefault="008F26C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DD15E" w14:textId="77777777" w:rsidR="000B5583" w:rsidRDefault="000B5583">
      <w:pPr>
        <w:spacing w:after="0" w:line="240" w:lineRule="auto"/>
      </w:pPr>
      <w:r>
        <w:separator/>
      </w:r>
    </w:p>
  </w:footnote>
  <w:footnote w:type="continuationSeparator" w:id="0">
    <w:p w14:paraId="2C9457C0" w14:textId="77777777" w:rsidR="000B5583" w:rsidRDefault="000B5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E72E5"/>
    <w:multiLevelType w:val="hybridMultilevel"/>
    <w:tmpl w:val="9EC476C6"/>
    <w:lvl w:ilvl="0" w:tplc="2320DF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328A7"/>
    <w:multiLevelType w:val="hybridMultilevel"/>
    <w:tmpl w:val="091E122A"/>
    <w:lvl w:ilvl="0" w:tplc="56FC6A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3F1ABB"/>
    <w:multiLevelType w:val="hybridMultilevel"/>
    <w:tmpl w:val="E9F01D6A"/>
    <w:lvl w:ilvl="0" w:tplc="CAD297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1B51AA"/>
    <w:multiLevelType w:val="hybridMultilevel"/>
    <w:tmpl w:val="3DC8916C"/>
    <w:lvl w:ilvl="0" w:tplc="F89281E8">
      <w:start w:val="1"/>
      <w:numFmt w:val="decimal"/>
      <w:lvlText w:val="%1."/>
      <w:lvlJc w:val="left"/>
      <w:pPr>
        <w:ind w:left="720" w:hanging="360"/>
      </w:pPr>
      <w:rPr>
        <w:rFonts w:ascii="Cambria Math" w:hAnsi="Cambria Math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F1"/>
    <w:rsid w:val="000150F1"/>
    <w:rsid w:val="00016383"/>
    <w:rsid w:val="0006314D"/>
    <w:rsid w:val="00086EC6"/>
    <w:rsid w:val="000B5583"/>
    <w:rsid w:val="001008D5"/>
    <w:rsid w:val="00114D9E"/>
    <w:rsid w:val="00152363"/>
    <w:rsid w:val="001D564D"/>
    <w:rsid w:val="001E6C08"/>
    <w:rsid w:val="001F206F"/>
    <w:rsid w:val="00203F33"/>
    <w:rsid w:val="00391ABE"/>
    <w:rsid w:val="003F55B3"/>
    <w:rsid w:val="00411FBE"/>
    <w:rsid w:val="00414B12"/>
    <w:rsid w:val="00484B71"/>
    <w:rsid w:val="004C6455"/>
    <w:rsid w:val="004E68C4"/>
    <w:rsid w:val="00500E8C"/>
    <w:rsid w:val="005324B9"/>
    <w:rsid w:val="0057761C"/>
    <w:rsid w:val="0059544F"/>
    <w:rsid w:val="005B724C"/>
    <w:rsid w:val="005C7641"/>
    <w:rsid w:val="006374A1"/>
    <w:rsid w:val="006A159F"/>
    <w:rsid w:val="00721CFB"/>
    <w:rsid w:val="00740462"/>
    <w:rsid w:val="007F66B5"/>
    <w:rsid w:val="00863EB8"/>
    <w:rsid w:val="00893AC6"/>
    <w:rsid w:val="008948BC"/>
    <w:rsid w:val="008A570C"/>
    <w:rsid w:val="008B791E"/>
    <w:rsid w:val="008C7D54"/>
    <w:rsid w:val="008E24AE"/>
    <w:rsid w:val="008E2633"/>
    <w:rsid w:val="008E2743"/>
    <w:rsid w:val="008E30C2"/>
    <w:rsid w:val="008F26CF"/>
    <w:rsid w:val="00920F76"/>
    <w:rsid w:val="009A43DB"/>
    <w:rsid w:val="00A07B00"/>
    <w:rsid w:val="00A721E2"/>
    <w:rsid w:val="00AC0AEA"/>
    <w:rsid w:val="00B5532A"/>
    <w:rsid w:val="00B76FDD"/>
    <w:rsid w:val="00BB6414"/>
    <w:rsid w:val="00BD2F68"/>
    <w:rsid w:val="00C15D8D"/>
    <w:rsid w:val="00C31F20"/>
    <w:rsid w:val="00C822C6"/>
    <w:rsid w:val="00C8600F"/>
    <w:rsid w:val="00C950EC"/>
    <w:rsid w:val="00D05555"/>
    <w:rsid w:val="00DD7E91"/>
    <w:rsid w:val="00E06EFB"/>
    <w:rsid w:val="00E35810"/>
    <w:rsid w:val="00E905C5"/>
    <w:rsid w:val="00F0080F"/>
    <w:rsid w:val="00F760A4"/>
    <w:rsid w:val="00FA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54E3"/>
  <w15:docId w15:val="{1672B383-AC3D-4BD4-B24A-E146D4C6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Pr>
      <w:color w:val="605E5C"/>
      <w:shd w:val="clear" w:color="auto" w:fill="E1DFDD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Pr>
      <w:sz w:val="16"/>
    </w:rPr>
  </w:style>
  <w:style w:type="character" w:customStyle="1" w:styleId="15">
    <w:name w:val="Знак примечания1"/>
    <w:basedOn w:val="13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="Calibri" w:hAnsi="Calibri"/>
    </w:rPr>
  </w:style>
  <w:style w:type="paragraph" w:customStyle="1" w:styleId="16">
    <w:name w:val="Знак сноски1"/>
    <w:link w:val="17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Pr>
      <w:rFonts w:ascii="Times New Roman" w:hAnsi="Times New Roman"/>
      <w:i/>
    </w:rPr>
  </w:style>
  <w:style w:type="character" w:customStyle="1" w:styleId="19">
    <w:name w:val="Выделение1"/>
    <w:link w:val="18"/>
    <w:rPr>
      <w:rFonts w:ascii="Times New Roman" w:hAnsi="Times New Roman"/>
      <w:i/>
    </w:rPr>
  </w:style>
  <w:style w:type="paragraph" w:styleId="a7">
    <w:name w:val="Normal (Web)"/>
    <w:basedOn w:val="a"/>
    <w:link w:val="a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Pr>
      <w:color w:val="954F72" w:themeColor="followedHyperlink"/>
      <w:u w:val="single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Pr>
      <w:b/>
    </w:rPr>
  </w:style>
  <w:style w:type="character" w:customStyle="1" w:styleId="ac">
    <w:name w:val="Тема примечания Знак"/>
    <w:basedOn w:val="a4"/>
    <w:link w:val="ab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Pr>
      <w:color w:val="0000FF"/>
      <w:u w:val="single"/>
    </w:rPr>
  </w:style>
  <w:style w:type="character" w:styleId="ad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f0">
    <w:name w:val="Текст сноски Знак1"/>
    <w:basedOn w:val="12"/>
    <w:link w:val="1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 Paragraph"/>
    <w:aliases w:val="Содержание. 2 уровень,List Paragraph,Этапы"/>
    <w:basedOn w:val="a"/>
    <w:link w:val="af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,List Paragraph Знак,Этапы Знак"/>
    <w:basedOn w:val="1"/>
    <w:link w:val="ae"/>
    <w:uiPriority w:val="34"/>
    <w:qFormat/>
    <w:rPr>
      <w:rFonts w:ascii="Times New Roman" w:hAnsi="Times New Roman"/>
      <w:sz w:val="24"/>
    </w:rPr>
  </w:style>
  <w:style w:type="paragraph" w:customStyle="1" w:styleId="1f2">
    <w:name w:val="Обычный1"/>
    <w:link w:val="1f3"/>
    <w:rPr>
      <w:rFonts w:ascii="Calibri" w:hAnsi="Calibri"/>
    </w:rPr>
  </w:style>
  <w:style w:type="character" w:customStyle="1" w:styleId="1f3">
    <w:name w:val="Обычный1"/>
    <w:link w:val="1f2"/>
    <w:rPr>
      <w:rFonts w:ascii="Calibri" w:hAnsi="Calibri"/>
    </w:rPr>
  </w:style>
  <w:style w:type="paragraph" w:customStyle="1" w:styleId="1f4">
    <w:name w:val="Гиперссылка1"/>
    <w:basedOn w:val="12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Pr>
      <w:color w:val="0563C1" w:themeColor="hyperlink"/>
      <w:u w:val="single"/>
    </w:rPr>
  </w:style>
  <w:style w:type="paragraph" w:styleId="af0">
    <w:name w:val="footer"/>
    <w:aliases w:val="Нижний колонтитул Знак Знак Знак,Нижний колонтитул1,Нижний колонтитул Знак Знак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1"/>
    <w:link w:val="af0"/>
    <w:uiPriority w:val="99"/>
    <w:qFormat/>
    <w:rPr>
      <w:rFonts w:ascii="Calibri" w:hAnsi="Calibri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uiPriority w:val="1"/>
    <w:qFormat/>
    <w:rsid w:val="004E68C4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color w:val="auto"/>
      <w:szCs w:val="22"/>
      <w:lang w:eastAsia="en-US"/>
    </w:rPr>
  </w:style>
  <w:style w:type="paragraph" w:customStyle="1" w:styleId="ConsPlusNormal">
    <w:name w:val="ConsPlusNormal"/>
    <w:qFormat/>
    <w:rsid w:val="001F20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auto"/>
      <w:sz w:val="20"/>
    </w:rPr>
  </w:style>
  <w:style w:type="character" w:customStyle="1" w:styleId="FontStyle60">
    <w:name w:val="Font Style60"/>
    <w:uiPriority w:val="99"/>
    <w:rsid w:val="001F206F"/>
    <w:rPr>
      <w:rFonts w:ascii="Times New Roman" w:hAnsi="Times New Roman" w:cs="Times New Roman"/>
      <w:sz w:val="22"/>
      <w:szCs w:val="22"/>
    </w:rPr>
  </w:style>
  <w:style w:type="character" w:customStyle="1" w:styleId="FontStyle52">
    <w:name w:val="Font Style52"/>
    <w:uiPriority w:val="99"/>
    <w:rsid w:val="001F206F"/>
    <w:rPr>
      <w:rFonts w:ascii="Times New Roman" w:hAnsi="Times New Roman" w:cs="Times New Roman"/>
      <w:b/>
      <w:bCs/>
      <w:sz w:val="22"/>
      <w:szCs w:val="22"/>
    </w:rPr>
  </w:style>
  <w:style w:type="character" w:styleId="af6">
    <w:name w:val="page number"/>
    <w:rsid w:val="005954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B78B-AADC-4D89-A7C4-00A9E557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2791</Words>
  <Characters>15913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Пользователь Windows</cp:lastModifiedBy>
  <cp:revision>18</cp:revision>
  <cp:lastPrinted>2024-10-30T08:14:00Z</cp:lastPrinted>
  <dcterms:created xsi:type="dcterms:W3CDTF">2025-02-21T08:29:00Z</dcterms:created>
  <dcterms:modified xsi:type="dcterms:W3CDTF">2026-10-01T11:18:00Z</dcterms:modified>
</cp:coreProperties>
</file>